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D7" w:rsidRDefault="0026439C" w:rsidP="00247AD7">
      <w:pPr>
        <w:jc w:val="center"/>
        <w:rPr>
          <w:rFonts w:ascii="Pea Ally" w:hAnsi="Pea Ally"/>
          <w:sz w:val="44"/>
          <w:szCs w:val="44"/>
        </w:rPr>
      </w:pPr>
      <w:r>
        <w:rPr>
          <w:rFonts w:ascii="Pea Ally" w:hAnsi="Pea Ally"/>
          <w:noProof/>
          <w:sz w:val="44"/>
          <w:szCs w:val="44"/>
        </w:rPr>
        <w:pict>
          <v:shapetype id="_x0000_t202" coordsize="21600,21600" o:spt="202" path="m,l,21600r21600,l21600,xe">
            <v:stroke joinstyle="miter"/>
            <v:path gradientshapeok="t" o:connecttype="rect"/>
          </v:shapetype>
          <v:shape id="_x0000_s1034" type="#_x0000_t202" style="position:absolute;left:0;text-align:left;margin-left:158.25pt;margin-top:6pt;width:225.75pt;height:48.75pt;z-index:251666432" filled="f" stroked="f">
            <v:textbox>
              <w:txbxContent>
                <w:p w:rsidR="0026439C" w:rsidRPr="0026439C" w:rsidRDefault="0026439C" w:rsidP="0026439C">
                  <w:pPr>
                    <w:jc w:val="center"/>
                    <w:rPr>
                      <w:rFonts w:ascii="Pea Ally" w:hAnsi="Pea Ally"/>
                      <w:sz w:val="44"/>
                      <w:szCs w:val="44"/>
                    </w:rPr>
                  </w:pPr>
                  <w:r w:rsidRPr="0026439C">
                    <w:rPr>
                      <w:rFonts w:ascii="Pea Ally" w:hAnsi="Pea Ally"/>
                      <w:sz w:val="44"/>
                      <w:szCs w:val="44"/>
                    </w:rPr>
                    <w:t>Solving Equations</w:t>
                  </w:r>
                </w:p>
              </w:txbxContent>
            </v:textbox>
          </v:shape>
        </w:pict>
      </w:r>
      <w:r>
        <w:rPr>
          <w:rFonts w:ascii="Pea Ally" w:hAnsi="Pea Ally"/>
          <w:noProof/>
          <w:sz w:val="44"/>
          <w:szCs w:val="4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3" type="#_x0000_t54" style="position:absolute;left:0;text-align:left;margin-left:34.5pt;margin-top:.75pt;width:473.25pt;height:54pt;z-index:251665408" strokeweight="2.25pt"/>
        </w:pict>
      </w:r>
    </w:p>
    <w:p w:rsidR="00247AD7" w:rsidRPr="00247AD7" w:rsidRDefault="00247AD7" w:rsidP="00247AD7">
      <w:pPr>
        <w:jc w:val="center"/>
        <w:rPr>
          <w:rFonts w:ascii="Pea Ally" w:hAnsi="Pea Ally"/>
          <w:sz w:val="4"/>
          <w:szCs w:val="4"/>
        </w:rPr>
      </w:pPr>
      <w:r>
        <w:rPr>
          <w:rFonts w:ascii="Pea Ally" w:hAnsi="Pea Ally"/>
          <w:noProof/>
          <w:sz w:val="44"/>
          <w:szCs w:val="4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left:0;text-align:left;margin-left:196.5pt;margin-top:9.1pt;width:342.75pt;height:96pt;z-index:251670528" adj="3041,17415" strokeweight="2pt">
            <v:stroke dashstyle="1 1" endcap="round"/>
            <v:textbox>
              <w:txbxContent>
                <w:p w:rsidR="00247AD7" w:rsidRPr="00247AD7" w:rsidRDefault="00247AD7" w:rsidP="00247AD7">
                  <w:pPr>
                    <w:jc w:val="center"/>
                    <w:rPr>
                      <w:rFonts w:ascii="Tempus Sans ITC" w:hAnsi="Tempus Sans ITC"/>
                    </w:rPr>
                  </w:pPr>
                  <w:r w:rsidRPr="00247AD7">
                    <w:rPr>
                      <w:rFonts w:ascii="Tempus Sans ITC" w:hAnsi="Tempus Sans ITC"/>
                    </w:rPr>
                    <w:t>In previous years, you learned to solve one and two step equations.  Now, we want to add those with distributive property and variables on both sides (multi-step)</w:t>
                  </w:r>
                </w:p>
              </w:txbxContent>
            </v:textbox>
          </v:shape>
        </w:pict>
      </w:r>
    </w:p>
    <w:p w:rsidR="00247AD7" w:rsidRDefault="00247AD7" w:rsidP="00247AD7">
      <w:pPr>
        <w:rPr>
          <w:rFonts w:ascii="Pea Ally" w:hAnsi="Pea Ally"/>
          <w:sz w:val="44"/>
          <w:szCs w:val="44"/>
        </w:rPr>
      </w:pPr>
      <w:r>
        <w:rPr>
          <w:rFonts w:ascii="Pea Ally" w:hAnsi="Pea Ally"/>
          <w:noProof/>
          <w:sz w:val="44"/>
          <w:szCs w:val="44"/>
        </w:rPr>
        <w:pict>
          <v:shape id="_x0000_s1040" type="#_x0000_t202" style="position:absolute;margin-left:258pt;margin-top:97.4pt;width:59.25pt;height:23.25pt;z-index:251672576" stroked="f">
            <v:textbox>
              <w:txbxContent>
                <w:p w:rsidR="00247AD7" w:rsidRDefault="00247AD7">
                  <w:r w:rsidRPr="00247AD7">
                    <w:rPr>
                      <w:rFonts w:ascii="Pea Ally" w:hAnsi="Pea Ally"/>
                      <w:sz w:val="44"/>
                      <w:szCs w:val="44"/>
                    </w:rPr>
                    <w:drawing>
                      <wp:inline distT="0" distB="0" distL="0" distR="0">
                        <wp:extent cx="493395" cy="212670"/>
                        <wp:effectExtent l="19050" t="0" r="190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93395" cy="212670"/>
                                </a:xfrm>
                                <a:prstGeom prst="rect">
                                  <a:avLst/>
                                </a:prstGeom>
                                <a:noFill/>
                                <a:ln w="9525">
                                  <a:noFill/>
                                  <a:miter lim="800000"/>
                                  <a:headEnd/>
                                  <a:tailEnd/>
                                </a:ln>
                              </pic:spPr>
                            </pic:pic>
                          </a:graphicData>
                        </a:graphic>
                      </wp:inline>
                    </w:drawing>
                  </w:r>
                </w:p>
              </w:txbxContent>
            </v:textbox>
          </v:shape>
        </w:pict>
      </w:r>
      <w:r>
        <w:rPr>
          <w:rFonts w:ascii="Pea Ally" w:hAnsi="Pea Ally"/>
          <w:noProof/>
          <w:sz w:val="44"/>
          <w:szCs w:val="44"/>
        </w:rPr>
        <w:drawing>
          <wp:inline distT="0" distB="0" distL="0" distR="0">
            <wp:extent cx="2238375" cy="109316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238375" cy="1093160"/>
                    </a:xfrm>
                    <a:prstGeom prst="rect">
                      <a:avLst/>
                    </a:prstGeom>
                    <a:noFill/>
                    <a:ln w="9525">
                      <a:noFill/>
                      <a:miter lim="800000"/>
                      <a:headEnd/>
                      <a:tailEnd/>
                    </a:ln>
                  </pic:spPr>
                </pic:pic>
              </a:graphicData>
            </a:graphic>
          </wp:inline>
        </w:drawing>
      </w:r>
    </w:p>
    <w:p w:rsidR="0026439C" w:rsidRDefault="00247AD7" w:rsidP="00247AD7">
      <w:pPr>
        <w:jc w:val="center"/>
        <w:rPr>
          <w:rFonts w:ascii="Pea Ally" w:hAnsi="Pea Ally"/>
          <w:noProof/>
          <w:sz w:val="44"/>
          <w:szCs w:val="44"/>
        </w:rPr>
      </w:pPr>
      <w:r>
        <w:rPr>
          <w:rFonts w:ascii="Pea Ally" w:hAnsi="Pea Ally"/>
          <w:noProof/>
          <w:sz w:val="44"/>
          <w:szCs w:val="44"/>
        </w:rPr>
        <w:pict>
          <v:shape id="_x0000_s1026" type="#_x0000_t202" style="position:absolute;left:0;text-align:left;margin-left:5.25pt;margin-top:11.35pt;width:218.25pt;height:217.1pt;z-index:251658240" strokeweight="3pt">
            <v:stroke dashstyle="1 1" endcap="round"/>
            <v:textbox style="mso-next-textbox:#_x0000_s1026">
              <w:txbxContent>
                <w:p w:rsidR="0026439C" w:rsidRPr="0026439C" w:rsidRDefault="0026439C">
                  <w:pPr>
                    <w:rPr>
                      <w:rFonts w:ascii="MV Boli" w:hAnsi="MV Boli" w:cs="MV Boli"/>
                      <w:b/>
                    </w:rPr>
                  </w:pPr>
                  <w:r w:rsidRPr="0026439C">
                    <w:rPr>
                      <w:rFonts w:ascii="MV Boli" w:hAnsi="MV Boli" w:cs="MV Boli"/>
                      <w:b/>
                    </w:rPr>
                    <w:t>Steps to solving equations:</w:t>
                  </w:r>
                </w:p>
                <w:p w:rsidR="0026439C" w:rsidRPr="0026439C" w:rsidRDefault="0026439C">
                  <w:pPr>
                    <w:rPr>
                      <w:rFonts w:ascii="MV Boli" w:hAnsi="MV Boli" w:cs="MV Boli"/>
                    </w:rPr>
                  </w:pPr>
                  <w:r w:rsidRPr="0026439C">
                    <w:rPr>
                      <w:rFonts w:ascii="MV Boli" w:hAnsi="MV Boli" w:cs="MV Boli"/>
                      <w:b/>
                    </w:rPr>
                    <w:t>Step 1:</w:t>
                  </w:r>
                  <w:r w:rsidRPr="0026439C">
                    <w:rPr>
                      <w:rFonts w:ascii="MV Boli" w:hAnsi="MV Boli" w:cs="MV Boli"/>
                    </w:rPr>
                    <w:t xml:space="preserve">  Distribute (multiply through the parentheses).</w:t>
                  </w:r>
                </w:p>
                <w:p w:rsidR="0026439C" w:rsidRPr="0026439C" w:rsidRDefault="0026439C">
                  <w:pPr>
                    <w:rPr>
                      <w:rFonts w:ascii="MV Boli" w:hAnsi="MV Boli" w:cs="MV Boli"/>
                    </w:rPr>
                  </w:pPr>
                  <w:r w:rsidRPr="0026439C">
                    <w:rPr>
                      <w:rFonts w:ascii="MV Boli" w:hAnsi="MV Boli" w:cs="MV Boli"/>
                      <w:b/>
                    </w:rPr>
                    <w:t>Step 2:</w:t>
                  </w:r>
                  <w:r w:rsidRPr="0026439C">
                    <w:rPr>
                      <w:rFonts w:ascii="MV Boli" w:hAnsi="MV Boli" w:cs="MV Boli"/>
                    </w:rPr>
                    <w:t xml:space="preserve">  Combine like terms (on same side of the equation)</w:t>
                  </w:r>
                </w:p>
                <w:p w:rsidR="0026439C" w:rsidRPr="0026439C" w:rsidRDefault="0026439C">
                  <w:pPr>
                    <w:rPr>
                      <w:rFonts w:ascii="MV Boli" w:hAnsi="MV Boli" w:cs="MV Boli"/>
                    </w:rPr>
                  </w:pPr>
                  <w:r w:rsidRPr="0026439C">
                    <w:rPr>
                      <w:rFonts w:ascii="MV Boli" w:hAnsi="MV Boli" w:cs="MV Boli"/>
                      <w:b/>
                    </w:rPr>
                    <w:t>Step 3:</w:t>
                  </w:r>
                  <w:r w:rsidRPr="0026439C">
                    <w:rPr>
                      <w:rFonts w:ascii="MV Boli" w:hAnsi="MV Boli" w:cs="MV Boli"/>
                    </w:rPr>
                    <w:t xml:space="preserve">  Move all variables to one side (using inverse operations)</w:t>
                  </w:r>
                </w:p>
                <w:p w:rsidR="0026439C" w:rsidRPr="0026439C" w:rsidRDefault="0026439C">
                  <w:pPr>
                    <w:rPr>
                      <w:rFonts w:ascii="MV Boli" w:hAnsi="MV Boli" w:cs="MV Boli"/>
                    </w:rPr>
                  </w:pPr>
                  <w:r w:rsidRPr="0026439C">
                    <w:rPr>
                      <w:rFonts w:ascii="MV Boli" w:hAnsi="MV Boli" w:cs="MV Boli"/>
                      <w:b/>
                    </w:rPr>
                    <w:t>Step 4:</w:t>
                  </w:r>
                  <w:r w:rsidRPr="0026439C">
                    <w:rPr>
                      <w:rFonts w:ascii="MV Boli" w:hAnsi="MV Boli" w:cs="MV Boli"/>
                    </w:rPr>
                    <w:t xml:space="preserve">  Isolate the variable </w:t>
                  </w:r>
                </w:p>
              </w:txbxContent>
            </v:textbox>
          </v:shape>
        </w:pict>
      </w:r>
      <w:r>
        <w:rPr>
          <w:rFonts w:ascii="Pea Ally" w:hAnsi="Pea Ally"/>
          <w:noProof/>
          <w:sz w:val="44"/>
          <w:szCs w:val="44"/>
        </w:rPr>
        <w:pict>
          <v:shape id="_x0000_s1039" type="#_x0000_t202" style="position:absolute;left:0;text-align:left;margin-left:218.25pt;margin-top:19.2pt;width:165.75pt;height:170.25pt;z-index:251671552" filled="f" stroked="f">
            <v:textbox>
              <w:txbxContent>
                <w:p w:rsidR="00247AD7" w:rsidRDefault="00247AD7">
                  <w:r>
                    <w:rPr>
                      <w:noProof/>
                    </w:rPr>
                    <w:drawing>
                      <wp:inline distT="0" distB="0" distL="0" distR="0">
                        <wp:extent cx="1864740" cy="2009775"/>
                        <wp:effectExtent l="19050" t="0" r="2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864740" cy="2009775"/>
                                </a:xfrm>
                                <a:prstGeom prst="rect">
                                  <a:avLst/>
                                </a:prstGeom>
                                <a:noFill/>
                                <a:ln w="9525">
                                  <a:noFill/>
                                  <a:miter lim="800000"/>
                                  <a:headEnd/>
                                  <a:tailEnd/>
                                </a:ln>
                              </pic:spPr>
                            </pic:pic>
                          </a:graphicData>
                        </a:graphic>
                      </wp:inline>
                    </w:drawing>
                  </w:r>
                </w:p>
              </w:txbxContent>
            </v:textbox>
          </v:shape>
        </w:pict>
      </w:r>
      <w:r>
        <w:rPr>
          <w:rFonts w:ascii="Pea Ally" w:hAnsi="Pea Ally"/>
          <w:noProof/>
          <w:sz w:val="44"/>
          <w:szCs w:val="44"/>
        </w:rPr>
        <w:pict>
          <v:shape id="_x0000_s1032" type="#_x0000_t202" style="position:absolute;left:0;text-align:left;margin-left:429pt;margin-top:11.35pt;width:105pt;height:30.75pt;z-index:251664384" filled="f" stroked="f">
            <v:textbox style="mso-next-textbox:#_x0000_s1032">
              <w:txbxContent>
                <w:p w:rsidR="0026439C" w:rsidRPr="0026439C" w:rsidRDefault="0026439C" w:rsidP="0026439C">
                  <w:pPr>
                    <w:jc w:val="center"/>
                    <w:rPr>
                      <w:rFonts w:ascii="MV Boli" w:hAnsi="MV Boli" w:cs="MV Boli"/>
                      <w:sz w:val="28"/>
                      <w:szCs w:val="28"/>
                    </w:rPr>
                  </w:pPr>
                  <w:r w:rsidRPr="0026439C">
                    <w:rPr>
                      <w:rFonts w:ascii="MV Boli" w:hAnsi="MV Boli" w:cs="MV Boli"/>
                      <w:sz w:val="28"/>
                      <w:szCs w:val="28"/>
                    </w:rPr>
                    <w:t>Distribute</w:t>
                  </w:r>
                </w:p>
              </w:txbxContent>
            </v:textbox>
          </v:shape>
        </w:pict>
      </w:r>
      <w:r>
        <w:rPr>
          <w:rFonts w:ascii="Pea Ally" w:hAnsi="Pea Ally"/>
          <w:noProof/>
          <w:sz w:val="44"/>
          <w:szCs w:val="44"/>
        </w:rPr>
        <w:pict>
          <v:shape id="_x0000_s1035" type="#_x0000_t202" style="position:absolute;left:0;text-align:left;margin-left:408.75pt;margin-top:51.85pt;width:144.75pt;height:26.25pt;z-index:251667456" filled="f" stroked="f">
            <v:textbox style="mso-next-textbox:#_x0000_s1035">
              <w:txbxContent>
                <w:p w:rsidR="0026439C" w:rsidRPr="0026439C" w:rsidRDefault="0026439C">
                  <w:pPr>
                    <w:rPr>
                      <w:rFonts w:ascii="MV Boli" w:hAnsi="MV Boli" w:cs="MV Boli"/>
                    </w:rPr>
                  </w:pPr>
                  <w:r>
                    <w:rPr>
                      <w:rFonts w:ascii="MV Boli" w:hAnsi="MV Boli" w:cs="MV Boli"/>
                      <w:sz w:val="24"/>
                      <w:szCs w:val="24"/>
                    </w:rPr>
                    <w:t xml:space="preserve">  </w:t>
                  </w:r>
                  <w:r w:rsidRPr="0026439C">
                    <w:rPr>
                      <w:rFonts w:ascii="MV Boli" w:hAnsi="MV Boli" w:cs="MV Boli"/>
                    </w:rPr>
                    <w:t>Combine Like Terms</w:t>
                  </w:r>
                </w:p>
              </w:txbxContent>
            </v:textbox>
          </v:shape>
        </w:pict>
      </w:r>
      <w:r>
        <w:rPr>
          <w:rFonts w:ascii="Pea Ally" w:hAnsi="Pea Ally"/>
          <w:noProof/>
          <w:sz w:val="44"/>
          <w:szCs w:val="44"/>
        </w:rPr>
        <w:pict>
          <v:shape id="_x0000_s1036" type="#_x0000_t202" style="position:absolute;left:0;text-align:left;margin-left:417.75pt;margin-top:84.1pt;width:127.5pt;height:30.75pt;z-index:251668480" filled="f" stroked="f">
            <v:textbox style="mso-next-textbox:#_x0000_s1036">
              <w:txbxContent>
                <w:p w:rsidR="00247AD7" w:rsidRPr="00247AD7" w:rsidRDefault="00247AD7">
                  <w:pPr>
                    <w:rPr>
                      <w:rFonts w:ascii="MV Boli" w:hAnsi="MV Boli" w:cs="MV Boli"/>
                    </w:rPr>
                  </w:pPr>
                  <w:r>
                    <w:rPr>
                      <w:rFonts w:ascii="MV Boli" w:hAnsi="MV Boli" w:cs="MV Boli"/>
                    </w:rPr>
                    <w:t>Variables on one side</w:t>
                  </w:r>
                </w:p>
              </w:txbxContent>
            </v:textbox>
          </v:shape>
        </w:pict>
      </w:r>
      <w:r>
        <w:rPr>
          <w:rFonts w:ascii="Pea Ally" w:hAnsi="Pea Ally"/>
          <w:noProof/>
          <w:sz w:val="44"/>
          <w:szCs w:val="44"/>
        </w:rPr>
        <w:pict>
          <v:shape id="_x0000_s1037" type="#_x0000_t202" style="position:absolute;left:0;text-align:left;margin-left:429pt;margin-top:119.35pt;width:109.5pt;height:30.75pt;z-index:251669504" filled="f" stroked="f">
            <v:textbox style="mso-next-textbox:#_x0000_s1037">
              <w:txbxContent>
                <w:p w:rsidR="00247AD7" w:rsidRPr="00247AD7" w:rsidRDefault="00247AD7">
                  <w:pPr>
                    <w:rPr>
                      <w:rFonts w:ascii="MV Boli" w:hAnsi="MV Boli" w:cs="MV Boli"/>
                      <w:sz w:val="24"/>
                      <w:szCs w:val="24"/>
                    </w:rPr>
                  </w:pPr>
                  <w:r w:rsidRPr="00247AD7">
                    <w:rPr>
                      <w:rFonts w:ascii="MV Boli" w:hAnsi="MV Boli" w:cs="MV Boli"/>
                      <w:sz w:val="24"/>
                      <w:szCs w:val="24"/>
                    </w:rPr>
                    <w:t>Isolate variable</w:t>
                  </w:r>
                </w:p>
              </w:txbxContent>
            </v:textbox>
          </v:shape>
        </w:pict>
      </w:r>
      <w:r>
        <w:rPr>
          <w:rFonts w:ascii="Pea Ally" w:hAnsi="Pea Ally"/>
          <w:noProof/>
          <w:sz w:val="44"/>
          <w:szCs w:val="44"/>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1" type="#_x0000_t77" style="position:absolute;left:0;text-align:left;margin-left:387.75pt;margin-top:119.35pt;width:150.75pt;height:30.75pt;z-index:251663360" adj="5373" strokeweight="1.5pt"/>
        </w:pict>
      </w:r>
      <w:r>
        <w:rPr>
          <w:rFonts w:ascii="Pea Ally" w:hAnsi="Pea Ally"/>
          <w:noProof/>
          <w:sz w:val="44"/>
          <w:szCs w:val="44"/>
        </w:rPr>
        <w:pict>
          <v:shape id="_x0000_s1030" type="#_x0000_t77" style="position:absolute;left:0;text-align:left;margin-left:387.75pt;margin-top:84.1pt;width:150.75pt;height:30.75pt;z-index:251662336" adj="5373" strokeweight="1.5pt"/>
        </w:pict>
      </w:r>
      <w:r>
        <w:rPr>
          <w:rFonts w:ascii="Pea Ally" w:hAnsi="Pea Ally"/>
          <w:noProof/>
          <w:sz w:val="44"/>
          <w:szCs w:val="44"/>
        </w:rPr>
        <w:pict>
          <v:shape id="_x0000_s1029" type="#_x0000_t77" style="position:absolute;left:0;text-align:left;margin-left:387.75pt;margin-top:47.35pt;width:150.75pt;height:30.75pt;z-index:251661312" adj="5373" strokeweight="1.5pt"/>
        </w:pict>
      </w:r>
      <w:r>
        <w:rPr>
          <w:rFonts w:ascii="Pea Ally" w:hAnsi="Pea Ally"/>
          <w:noProof/>
          <w:sz w:val="44"/>
          <w:szCs w:val="44"/>
        </w:rPr>
        <w:pict>
          <v:shape id="_x0000_s1028" type="#_x0000_t77" style="position:absolute;left:0;text-align:left;margin-left:388.5pt;margin-top:11.35pt;width:150.75pt;height:30.75pt;z-index:251660288" adj="5373" strokeweight="1.5pt"/>
        </w:pict>
      </w:r>
    </w:p>
    <w:p w:rsidR="00247AD7" w:rsidRDefault="00247AD7" w:rsidP="00247AD7">
      <w:pPr>
        <w:jc w:val="center"/>
        <w:rPr>
          <w:rFonts w:ascii="Pea Ally" w:hAnsi="Pea Ally"/>
          <w:noProof/>
          <w:sz w:val="44"/>
          <w:szCs w:val="44"/>
        </w:rPr>
      </w:pPr>
    </w:p>
    <w:p w:rsidR="00247AD7" w:rsidRDefault="00247AD7" w:rsidP="00247AD7">
      <w:pPr>
        <w:jc w:val="center"/>
        <w:rPr>
          <w:rFonts w:ascii="Pea Ally" w:hAnsi="Pea Ally"/>
          <w:noProof/>
          <w:sz w:val="44"/>
          <w:szCs w:val="44"/>
        </w:rPr>
      </w:pPr>
    </w:p>
    <w:p w:rsidR="00247AD7" w:rsidRDefault="00247AD7" w:rsidP="00247AD7">
      <w:pPr>
        <w:jc w:val="center"/>
        <w:rPr>
          <w:rFonts w:ascii="Pea Ally" w:hAnsi="Pea Ally"/>
          <w:sz w:val="44"/>
          <w:szCs w:val="44"/>
        </w:rPr>
      </w:pPr>
    </w:p>
    <w:p w:rsidR="0026439C" w:rsidRDefault="0026439C" w:rsidP="0026439C">
      <w:pPr>
        <w:rPr>
          <w:rFonts w:ascii="Segoe Print" w:hAnsi="Segoe Print"/>
          <w:b/>
        </w:rPr>
      </w:pPr>
    </w:p>
    <w:p w:rsidR="0026439C" w:rsidRPr="0026439C" w:rsidRDefault="0026439C" w:rsidP="0026439C">
      <w:pPr>
        <w:rPr>
          <w:rFonts w:ascii="Segoe Print" w:hAnsi="Segoe Print"/>
          <w:b/>
        </w:rPr>
      </w:pPr>
      <w:r w:rsidRPr="0026439C">
        <w:rPr>
          <w:rFonts w:ascii="Segoe Print" w:hAnsi="Segoe Print"/>
          <w:b/>
        </w:rPr>
        <w:t xml:space="preserve">Solving equations means to find a solution.  The solution is the value of the variable that makes the statement true.  For example, if you are given   x + 4 = 6, you know that x must be 2.  2 is the only value of x that makes the statement true.  This is an example of an equation with one solution.  Sometimes we have equations that have no solution.  This means that there is not a value that will make the equation true.  There are also equations that have infinitely many solutions.  These equations are true for any and all values.  The table below shows an example of each solution type.  </w:t>
      </w:r>
    </w:p>
    <w:tbl>
      <w:tblPr>
        <w:tblStyle w:val="TableGrid"/>
        <w:tblW w:w="0" w:type="auto"/>
        <w:jc w:val="center"/>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tblPr>
      <w:tblGrid>
        <w:gridCol w:w="3597"/>
        <w:gridCol w:w="3597"/>
        <w:gridCol w:w="3597"/>
      </w:tblGrid>
      <w:tr w:rsidR="0026439C" w:rsidTr="0026439C">
        <w:trPr>
          <w:trHeight w:val="257"/>
          <w:jc w:val="center"/>
        </w:trPr>
        <w:tc>
          <w:tcPr>
            <w:tcW w:w="3597" w:type="dxa"/>
            <w:shd w:val="clear" w:color="auto" w:fill="A6A6A6" w:themeFill="background1" w:themeFillShade="A6"/>
          </w:tcPr>
          <w:p w:rsidR="0026439C" w:rsidRPr="0026439C" w:rsidRDefault="0026439C" w:rsidP="0026439C">
            <w:pPr>
              <w:jc w:val="center"/>
              <w:rPr>
                <w:rFonts w:ascii="Pea Becki" w:hAnsi="Pea Becki"/>
                <w:sz w:val="24"/>
                <w:szCs w:val="24"/>
              </w:rPr>
            </w:pPr>
            <w:r w:rsidRPr="0026439C">
              <w:rPr>
                <w:rFonts w:ascii="Pea Becki" w:hAnsi="Pea Becki"/>
                <w:sz w:val="24"/>
                <w:szCs w:val="24"/>
              </w:rPr>
              <w:t>One Solution</w:t>
            </w:r>
          </w:p>
        </w:tc>
        <w:tc>
          <w:tcPr>
            <w:tcW w:w="3597" w:type="dxa"/>
            <w:shd w:val="clear" w:color="auto" w:fill="A6A6A6" w:themeFill="background1" w:themeFillShade="A6"/>
          </w:tcPr>
          <w:p w:rsidR="0026439C" w:rsidRPr="0026439C" w:rsidRDefault="0026439C" w:rsidP="00336164">
            <w:pPr>
              <w:jc w:val="center"/>
              <w:rPr>
                <w:rFonts w:ascii="Pea Becki" w:hAnsi="Pea Becki"/>
                <w:sz w:val="24"/>
                <w:szCs w:val="24"/>
              </w:rPr>
            </w:pPr>
            <w:r w:rsidRPr="0026439C">
              <w:rPr>
                <w:rFonts w:ascii="Pea Becki" w:hAnsi="Pea Becki"/>
                <w:sz w:val="24"/>
                <w:szCs w:val="24"/>
              </w:rPr>
              <w:t>No Solution</w:t>
            </w:r>
          </w:p>
        </w:tc>
        <w:tc>
          <w:tcPr>
            <w:tcW w:w="3597" w:type="dxa"/>
            <w:shd w:val="clear" w:color="auto" w:fill="A6A6A6" w:themeFill="background1" w:themeFillShade="A6"/>
          </w:tcPr>
          <w:p w:rsidR="0026439C" w:rsidRPr="0026439C" w:rsidRDefault="0026439C" w:rsidP="00336164">
            <w:pPr>
              <w:jc w:val="center"/>
              <w:rPr>
                <w:rFonts w:ascii="Pea Becki" w:hAnsi="Pea Becki"/>
                <w:sz w:val="24"/>
                <w:szCs w:val="24"/>
              </w:rPr>
            </w:pPr>
            <w:r w:rsidRPr="0026439C">
              <w:rPr>
                <w:rFonts w:ascii="Pea Becki" w:hAnsi="Pea Becki"/>
                <w:sz w:val="24"/>
                <w:szCs w:val="24"/>
              </w:rPr>
              <w:t>Infinitely Many Solutions</w:t>
            </w:r>
          </w:p>
        </w:tc>
      </w:tr>
      <w:tr w:rsidR="0026439C" w:rsidTr="0026439C">
        <w:trPr>
          <w:trHeight w:val="1362"/>
          <w:jc w:val="center"/>
        </w:trPr>
        <w:tc>
          <w:tcPr>
            <w:tcW w:w="3597" w:type="dxa"/>
          </w:tcPr>
          <w:p w:rsidR="0026439C" w:rsidRDefault="0026439C" w:rsidP="00336164">
            <w:r>
              <w:t xml:space="preserve">Only one number makes the equation true. </w:t>
            </w:r>
          </w:p>
          <w:p w:rsidR="0026439C" w:rsidRDefault="0026439C" w:rsidP="00336164">
            <w:r>
              <w:t xml:space="preserve"> Example:  </w:t>
            </w:r>
            <w:r>
              <w:t xml:space="preserve">           </w:t>
            </w:r>
            <w:r>
              <w:t>2x = x + 1</w:t>
            </w:r>
          </w:p>
          <w:p w:rsidR="0026439C" w:rsidRPr="00E12DD7" w:rsidRDefault="0026439C" w:rsidP="00336164">
            <w:pPr>
              <w:rPr>
                <w:u w:val="single"/>
              </w:rPr>
            </w:pPr>
            <w:r>
              <w:t xml:space="preserve">                             </w:t>
            </w:r>
            <w:r w:rsidRPr="00E12DD7">
              <w:rPr>
                <w:u w:val="single"/>
              </w:rPr>
              <w:softHyphen/>
              <w:t xml:space="preserve"> -x     -x</w:t>
            </w:r>
            <w:r w:rsidRPr="00E12DD7">
              <w:t xml:space="preserve">    </w:t>
            </w:r>
          </w:p>
          <w:p w:rsidR="0026439C" w:rsidRPr="00E12DD7" w:rsidRDefault="0026439C" w:rsidP="00336164">
            <w:r>
              <w:t xml:space="preserve">                                x = 1</w:t>
            </w:r>
          </w:p>
          <w:p w:rsidR="0026439C" w:rsidRDefault="0026439C" w:rsidP="00336164"/>
        </w:tc>
        <w:tc>
          <w:tcPr>
            <w:tcW w:w="3597" w:type="dxa"/>
          </w:tcPr>
          <w:p w:rsidR="0026439C" w:rsidRDefault="0026439C" w:rsidP="00336164">
            <w:r>
              <w:t xml:space="preserve">No number makes the equation true.  Example: </w:t>
            </w:r>
            <w:r>
              <w:t xml:space="preserve">   </w:t>
            </w:r>
            <w:r>
              <w:t xml:space="preserve"> x + 1 = x + 2</w:t>
            </w:r>
          </w:p>
          <w:p w:rsidR="0026439C" w:rsidRDefault="0026439C" w:rsidP="00336164">
            <w:r>
              <w:t xml:space="preserve">                      </w:t>
            </w:r>
            <w:r w:rsidRPr="00E12DD7">
              <w:rPr>
                <w:u w:val="single"/>
              </w:rPr>
              <w:softHyphen/>
              <w:t xml:space="preserve"> -x     -x</w:t>
            </w:r>
            <w:r w:rsidRPr="00E12DD7">
              <w:t xml:space="preserve">    </w:t>
            </w:r>
          </w:p>
          <w:p w:rsidR="0026439C" w:rsidRDefault="0026439C" w:rsidP="00336164">
            <w:r>
              <w:t xml:space="preserve">                         1</w:t>
            </w:r>
            <m:oMath>
              <m:r>
                <w:rPr>
                  <w:rFonts w:ascii="Cambria Math" w:hAnsi="Cambria Math"/>
                </w:rPr>
                <m:t>≠</m:t>
              </m:r>
            </m:oMath>
            <w:r>
              <w:rPr>
                <w:rFonts w:eastAsiaTheme="minorEastAsia"/>
              </w:rPr>
              <w:t xml:space="preserve"> 2 (this is never true)</w:t>
            </w:r>
          </w:p>
          <w:p w:rsidR="0026439C" w:rsidRDefault="0026439C" w:rsidP="00336164"/>
        </w:tc>
        <w:tc>
          <w:tcPr>
            <w:tcW w:w="3597" w:type="dxa"/>
          </w:tcPr>
          <w:p w:rsidR="0026439C" w:rsidRDefault="0026439C" w:rsidP="00336164">
            <w:r>
              <w:t xml:space="preserve">Any number makes the equation true.  </w:t>
            </w:r>
          </w:p>
          <w:p w:rsidR="0026439C" w:rsidRDefault="0026439C" w:rsidP="00336164">
            <w:r>
              <w:t xml:space="preserve"> </w:t>
            </w:r>
            <w:r>
              <w:t xml:space="preserve">Example:  </w:t>
            </w:r>
            <w:r>
              <w:t xml:space="preserve">     </w:t>
            </w:r>
            <w:r>
              <w:t>x + 0 = x</w:t>
            </w:r>
          </w:p>
          <w:p w:rsidR="0026439C" w:rsidRDefault="0026439C" w:rsidP="00336164">
            <w:r>
              <w:t xml:space="preserve">                         x = x (always true)</w:t>
            </w:r>
          </w:p>
        </w:tc>
      </w:tr>
    </w:tbl>
    <w:p w:rsidR="0026439C" w:rsidRPr="0026439C" w:rsidRDefault="0026439C" w:rsidP="0026439C">
      <w:pPr>
        <w:rPr>
          <w:rFonts w:ascii="Pea Ally" w:hAnsi="Pea Ally"/>
          <w:sz w:val="28"/>
          <w:szCs w:val="28"/>
        </w:rPr>
      </w:pPr>
    </w:p>
    <w:sectPr w:rsidR="0026439C" w:rsidRPr="0026439C" w:rsidSect="0026439C">
      <w:pgSz w:w="12240" w:h="15840"/>
      <w:pgMar w:top="720" w:right="720" w:bottom="720" w:left="72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a Ally">
    <w:panose1 w:val="02000000000000000000"/>
    <w:charset w:val="00"/>
    <w:family w:val="auto"/>
    <w:pitch w:val="variable"/>
    <w:sig w:usb0="A00002AF" w:usb1="500078F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Print">
    <w:panose1 w:val="02000600000000000000"/>
    <w:charset w:val="00"/>
    <w:family w:val="auto"/>
    <w:pitch w:val="variable"/>
    <w:sig w:usb0="0000028F" w:usb1="00000000" w:usb2="00000000" w:usb3="00000000" w:csb0="0000009F" w:csb1="00000000"/>
  </w:font>
  <w:font w:name="Pea Becki">
    <w:panose1 w:val="02000500000000000000"/>
    <w:charset w:val="00"/>
    <w:family w:val="auto"/>
    <w:pitch w:val="variable"/>
    <w:sig w:usb0="A00000A7" w:usb1="5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439C"/>
    <w:rsid w:val="00247AD7"/>
    <w:rsid w:val="0026439C"/>
    <w:rsid w:val="00525450"/>
    <w:rsid w:val="00627D7D"/>
    <w:rsid w:val="008D0F9C"/>
    <w:rsid w:val="00952448"/>
    <w:rsid w:val="00976E83"/>
    <w:rsid w:val="00FC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o:shapedefaults>
    <o:shapelayout v:ext="edit">
      <o:idmap v:ext="edit" data="1"/>
      <o:rules v:ext="edit">
        <o:r id="V:Rule2"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farnsworthk</dc:creator>
  <cp:lastModifiedBy>farnsworthk</cp:lastModifiedBy>
  <cp:revision>2</cp:revision>
  <dcterms:created xsi:type="dcterms:W3CDTF">2015-03-15T01:44:00Z</dcterms:created>
  <dcterms:modified xsi:type="dcterms:W3CDTF">2015-03-15T01:44:00Z</dcterms:modified>
</cp:coreProperties>
</file>